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312" w:rsidRPr="0020747D" w:rsidRDefault="0020747D" w:rsidP="0020747D">
      <w:pPr>
        <w:jc w:val="center"/>
        <w:rPr>
          <w:rFonts w:ascii="Century Gothic" w:hAnsi="Century Gothic"/>
          <w:sz w:val="24"/>
          <w:szCs w:val="24"/>
        </w:rPr>
      </w:pPr>
      <w:r w:rsidRPr="0020747D">
        <w:rPr>
          <w:rFonts w:ascii="Century Gothic" w:hAnsi="Century Gothic"/>
          <w:sz w:val="24"/>
          <w:szCs w:val="24"/>
        </w:rPr>
        <w:t>Character Comparison Analysis Tips</w:t>
      </w:r>
    </w:p>
    <w:p w:rsidR="0020747D" w:rsidRPr="0020747D" w:rsidRDefault="0020747D" w:rsidP="0020747D">
      <w:pPr>
        <w:pStyle w:val="ListParagraph"/>
        <w:rPr>
          <w:rFonts w:ascii="Century Gothic" w:hAnsi="Century Gothic"/>
          <w:sz w:val="24"/>
          <w:szCs w:val="24"/>
        </w:rPr>
      </w:pPr>
      <w:r w:rsidRPr="0042317C">
        <w:rPr>
          <w:rFonts w:ascii="Century Gothic" w:hAnsi="Century Gothic"/>
          <w:b/>
          <w:sz w:val="24"/>
          <w:szCs w:val="24"/>
        </w:rPr>
        <w:t>Task:</w:t>
      </w:r>
      <w:r w:rsidRPr="0020747D">
        <w:rPr>
          <w:rFonts w:ascii="Century Gothic" w:hAnsi="Century Gothic"/>
          <w:sz w:val="24"/>
          <w:szCs w:val="24"/>
        </w:rPr>
        <w:t xml:space="preserve"> In a well-constructed, formal essay (4-5 Paragraphs), compare and contrast Mathilde from </w:t>
      </w:r>
      <w:r w:rsidRPr="0020747D">
        <w:rPr>
          <w:rFonts w:ascii="Century Gothic" w:hAnsi="Century Gothic"/>
          <w:i/>
          <w:sz w:val="24"/>
          <w:szCs w:val="24"/>
        </w:rPr>
        <w:t>The Necklace</w:t>
      </w:r>
      <w:r w:rsidRPr="0020747D">
        <w:rPr>
          <w:rFonts w:ascii="Century Gothic" w:hAnsi="Century Gothic"/>
          <w:sz w:val="24"/>
          <w:szCs w:val="24"/>
        </w:rPr>
        <w:t xml:space="preserve"> and Della from </w:t>
      </w:r>
      <w:r w:rsidRPr="0020747D">
        <w:rPr>
          <w:rFonts w:ascii="Century Gothic" w:hAnsi="Century Gothic"/>
          <w:i/>
          <w:sz w:val="24"/>
          <w:szCs w:val="24"/>
        </w:rPr>
        <w:t>The Gift of the Magi</w:t>
      </w:r>
      <w:r w:rsidRPr="0020747D">
        <w:rPr>
          <w:rFonts w:ascii="Century Gothic" w:hAnsi="Century Gothic"/>
          <w:sz w:val="24"/>
          <w:szCs w:val="24"/>
        </w:rPr>
        <w:t xml:space="preserve">. Focus on the characterization by the author, personality, motivation, and traits of each woman, and make claims about them, supported by evidence from the texts. Do NOT write about insignificant comparisons (i.e. </w:t>
      </w:r>
      <w:proofErr w:type="gramStart"/>
      <w:r w:rsidRPr="0020747D">
        <w:rPr>
          <w:rFonts w:ascii="Century Gothic" w:hAnsi="Century Gothic"/>
          <w:sz w:val="24"/>
          <w:szCs w:val="24"/>
        </w:rPr>
        <w:t>They</w:t>
      </w:r>
      <w:proofErr w:type="gramEnd"/>
      <w:r w:rsidRPr="0020747D">
        <w:rPr>
          <w:rFonts w:ascii="Century Gothic" w:hAnsi="Century Gothic"/>
          <w:sz w:val="24"/>
          <w:szCs w:val="24"/>
        </w:rPr>
        <w:t xml:space="preserve"> are both girls…)!</w:t>
      </w:r>
    </w:p>
    <w:p w:rsidR="0020747D" w:rsidRPr="0020747D" w:rsidRDefault="0020747D" w:rsidP="0020747D">
      <w:pPr>
        <w:pStyle w:val="ListParagraph"/>
        <w:rPr>
          <w:rFonts w:ascii="Century Gothic" w:hAnsi="Century Gothic"/>
          <w:sz w:val="24"/>
          <w:szCs w:val="24"/>
        </w:rPr>
      </w:pPr>
    </w:p>
    <w:p w:rsidR="0020747D" w:rsidRPr="0020747D" w:rsidRDefault="0020747D" w:rsidP="0020747D">
      <w:pPr>
        <w:pStyle w:val="ListParagraph"/>
        <w:rPr>
          <w:rFonts w:ascii="Century Gothic" w:hAnsi="Century Gothic"/>
          <w:b/>
          <w:sz w:val="24"/>
          <w:szCs w:val="24"/>
        </w:rPr>
      </w:pPr>
      <w:r w:rsidRPr="0020747D">
        <w:rPr>
          <w:rFonts w:ascii="Century Gothic" w:hAnsi="Century Gothic"/>
          <w:b/>
          <w:sz w:val="24"/>
          <w:szCs w:val="24"/>
        </w:rPr>
        <w:t>Things to Consider:</w:t>
      </w:r>
    </w:p>
    <w:p w:rsidR="0020747D" w:rsidRPr="0020747D" w:rsidRDefault="0020747D" w:rsidP="0020747D">
      <w:pPr>
        <w:pStyle w:val="ListParagraph"/>
        <w:numPr>
          <w:ilvl w:val="0"/>
          <w:numId w:val="2"/>
        </w:numPr>
        <w:rPr>
          <w:rFonts w:ascii="Century Gothic" w:hAnsi="Century Gothic"/>
          <w:sz w:val="24"/>
          <w:szCs w:val="24"/>
        </w:rPr>
      </w:pPr>
      <w:r w:rsidRPr="0020747D">
        <w:rPr>
          <w:rFonts w:ascii="Century Gothic" w:hAnsi="Century Gothic"/>
          <w:sz w:val="24"/>
          <w:szCs w:val="24"/>
        </w:rPr>
        <w:t xml:space="preserve">Thesis-Make sure you have a well-developed thesis in your introduction. The thesis should be clear, and this is where you would state your claim(s) about the characters. </w:t>
      </w:r>
    </w:p>
    <w:p w:rsidR="0020747D" w:rsidRPr="0020747D" w:rsidRDefault="0020747D" w:rsidP="0020747D">
      <w:pPr>
        <w:pStyle w:val="ListParagraph"/>
        <w:numPr>
          <w:ilvl w:val="0"/>
          <w:numId w:val="2"/>
        </w:numPr>
        <w:rPr>
          <w:rFonts w:ascii="Century Gothic" w:hAnsi="Century Gothic"/>
          <w:sz w:val="24"/>
          <w:szCs w:val="24"/>
        </w:rPr>
      </w:pPr>
      <w:r w:rsidRPr="0020747D">
        <w:rPr>
          <w:rFonts w:ascii="Century Gothic" w:hAnsi="Century Gothic"/>
          <w:sz w:val="24"/>
          <w:szCs w:val="24"/>
        </w:rPr>
        <w:t xml:space="preserve">Topic Sentences-Make sure each body paragraph has </w:t>
      </w:r>
      <w:r>
        <w:rPr>
          <w:rFonts w:ascii="Century Gothic" w:hAnsi="Century Gothic"/>
          <w:sz w:val="24"/>
          <w:szCs w:val="24"/>
        </w:rPr>
        <w:t xml:space="preserve">a </w:t>
      </w:r>
      <w:r w:rsidRPr="0020747D">
        <w:rPr>
          <w:rFonts w:ascii="Century Gothic" w:hAnsi="Century Gothic"/>
          <w:sz w:val="24"/>
          <w:szCs w:val="24"/>
        </w:rPr>
        <w:t>topic sentence (usually the first in the paragraph) and tells me what the paragraph will be about.</w:t>
      </w:r>
    </w:p>
    <w:p w:rsidR="0020747D" w:rsidRPr="0020747D" w:rsidRDefault="0020747D" w:rsidP="0020747D">
      <w:pPr>
        <w:pStyle w:val="ListParagraph"/>
        <w:numPr>
          <w:ilvl w:val="0"/>
          <w:numId w:val="2"/>
        </w:numPr>
        <w:rPr>
          <w:rFonts w:ascii="Century Gothic" w:hAnsi="Century Gothic"/>
          <w:sz w:val="24"/>
          <w:szCs w:val="24"/>
        </w:rPr>
      </w:pPr>
      <w:r w:rsidRPr="0020747D">
        <w:rPr>
          <w:rFonts w:ascii="Century Gothic" w:hAnsi="Century Gothic"/>
          <w:sz w:val="24"/>
          <w:szCs w:val="24"/>
        </w:rPr>
        <w:t>Format-Follow the point-to-point or block format we discussed in the beginning of the year.</w:t>
      </w:r>
    </w:p>
    <w:p w:rsidR="0020747D" w:rsidRDefault="0020747D" w:rsidP="0020747D">
      <w:pPr>
        <w:pStyle w:val="ListParagraph"/>
        <w:numPr>
          <w:ilvl w:val="1"/>
          <w:numId w:val="2"/>
        </w:numPr>
        <w:rPr>
          <w:rFonts w:ascii="Century Gothic" w:hAnsi="Century Gothic"/>
          <w:sz w:val="24"/>
          <w:szCs w:val="24"/>
        </w:rPr>
      </w:pPr>
      <w:r w:rsidRPr="0020747D">
        <w:rPr>
          <w:rFonts w:ascii="Century Gothic" w:hAnsi="Century Gothic"/>
          <w:b/>
          <w:sz w:val="24"/>
          <w:szCs w:val="24"/>
        </w:rPr>
        <w:t>Point-to Point:</w:t>
      </w:r>
      <w:r w:rsidRPr="0020747D">
        <w:rPr>
          <w:rFonts w:ascii="Century Gothic" w:hAnsi="Century Gothic"/>
          <w:sz w:val="24"/>
          <w:szCs w:val="24"/>
        </w:rPr>
        <w:t xml:space="preserve"> Alternate Comparing Points in Each Paragraph. </w:t>
      </w:r>
    </w:p>
    <w:p w:rsidR="0020747D" w:rsidRPr="0020747D" w:rsidRDefault="0020747D" w:rsidP="0020747D">
      <w:pPr>
        <w:pStyle w:val="ListParagraph"/>
        <w:numPr>
          <w:ilvl w:val="1"/>
          <w:numId w:val="2"/>
        </w:numPr>
        <w:rPr>
          <w:rFonts w:ascii="Century Gothic" w:hAnsi="Century Gothic"/>
          <w:sz w:val="24"/>
          <w:szCs w:val="24"/>
        </w:rPr>
      </w:pPr>
      <w:r w:rsidRPr="0020747D">
        <w:rPr>
          <w:rFonts w:ascii="Century Gothic" w:hAnsi="Century Gothic"/>
          <w:b/>
          <w:sz w:val="24"/>
          <w:szCs w:val="24"/>
        </w:rPr>
        <w:t>Block:</w:t>
      </w:r>
      <w:r>
        <w:rPr>
          <w:rFonts w:ascii="Century Gothic" w:hAnsi="Century Gothic"/>
          <w:sz w:val="24"/>
          <w:szCs w:val="24"/>
        </w:rPr>
        <w:t xml:space="preserve"> All Supporting Evidence of Character A in One Paragraph and All Supporting Evidence of Character B in the Other Paragraph. </w:t>
      </w:r>
    </w:p>
    <w:p w:rsidR="0020747D" w:rsidRPr="0020747D" w:rsidRDefault="0020747D" w:rsidP="0020747D">
      <w:pPr>
        <w:pStyle w:val="ListParagraph"/>
        <w:numPr>
          <w:ilvl w:val="0"/>
          <w:numId w:val="2"/>
        </w:numPr>
        <w:rPr>
          <w:rFonts w:ascii="Century Gothic" w:hAnsi="Century Gothic"/>
          <w:sz w:val="24"/>
          <w:szCs w:val="24"/>
        </w:rPr>
      </w:pPr>
      <w:r w:rsidRPr="0020747D">
        <w:rPr>
          <w:rFonts w:ascii="Century Gothic" w:hAnsi="Century Gothic"/>
          <w:sz w:val="24"/>
          <w:szCs w:val="24"/>
        </w:rPr>
        <w:t>CEA</w:t>
      </w:r>
      <w:r>
        <w:rPr>
          <w:rFonts w:ascii="Century Gothic" w:hAnsi="Century Gothic"/>
          <w:sz w:val="24"/>
          <w:szCs w:val="24"/>
        </w:rPr>
        <w:t xml:space="preserve">: Utilize the CEA format, Claim-Evidence-Analysis. From this point forward, if you were not, when you are answering any type of essay, question, paper, prompt, etc. you should be stating your claim, providing evidence to support that claim (generally from the specific text) and including your analysis of the evidence and how it supports your original claim. </w:t>
      </w:r>
    </w:p>
    <w:p w:rsidR="0020747D" w:rsidRDefault="0020747D" w:rsidP="0020747D">
      <w:pPr>
        <w:pStyle w:val="ListParagraph"/>
        <w:numPr>
          <w:ilvl w:val="0"/>
          <w:numId w:val="2"/>
        </w:numPr>
        <w:rPr>
          <w:rFonts w:ascii="Century Gothic" w:hAnsi="Century Gothic"/>
          <w:sz w:val="24"/>
          <w:szCs w:val="24"/>
        </w:rPr>
      </w:pPr>
      <w:r w:rsidRPr="0020747D">
        <w:rPr>
          <w:rFonts w:ascii="Century Gothic" w:hAnsi="Century Gothic"/>
          <w:sz w:val="24"/>
          <w:szCs w:val="24"/>
        </w:rPr>
        <w:t>Non-Conversational</w:t>
      </w:r>
      <w:r>
        <w:rPr>
          <w:rFonts w:ascii="Century Gothic" w:hAnsi="Century Gothic"/>
          <w:sz w:val="24"/>
          <w:szCs w:val="24"/>
        </w:rPr>
        <w:t>: This should be a formally written paper, and I do not want to see “I…” or “I am going to compare…” or “In my opinion…”</w:t>
      </w:r>
    </w:p>
    <w:p w:rsidR="0042317C" w:rsidRPr="0020747D" w:rsidRDefault="0042317C" w:rsidP="0020747D">
      <w:pPr>
        <w:pStyle w:val="ListParagraph"/>
        <w:numPr>
          <w:ilvl w:val="0"/>
          <w:numId w:val="2"/>
        </w:numPr>
        <w:rPr>
          <w:rFonts w:ascii="Century Gothic" w:hAnsi="Century Gothic"/>
          <w:sz w:val="24"/>
          <w:szCs w:val="24"/>
        </w:rPr>
      </w:pPr>
      <w:r>
        <w:rPr>
          <w:rFonts w:ascii="Century Gothic" w:hAnsi="Century Gothic"/>
          <w:sz w:val="24"/>
          <w:szCs w:val="24"/>
        </w:rPr>
        <w:t>Transitions: Make sure your paper is organized and flows. It will be strengthened by use of transition words.</w:t>
      </w:r>
      <w:r w:rsidR="00015EDB">
        <w:rPr>
          <w:rFonts w:ascii="Century Gothic" w:hAnsi="Century Gothic"/>
          <w:sz w:val="24"/>
          <w:szCs w:val="24"/>
        </w:rPr>
        <w:t xml:space="preserve"> I have included a list of transitions to use on the back of this sheet. </w:t>
      </w:r>
    </w:p>
    <w:p w:rsidR="0042317C" w:rsidRDefault="0020747D" w:rsidP="003B7600">
      <w:pPr>
        <w:pStyle w:val="ListParagraph"/>
        <w:numPr>
          <w:ilvl w:val="0"/>
          <w:numId w:val="2"/>
        </w:numPr>
        <w:rPr>
          <w:rFonts w:ascii="Century Gothic" w:hAnsi="Century Gothic"/>
          <w:sz w:val="24"/>
          <w:szCs w:val="24"/>
        </w:rPr>
      </w:pPr>
      <w:r>
        <w:rPr>
          <w:rFonts w:ascii="Century Gothic" w:hAnsi="Century Gothic"/>
          <w:sz w:val="24"/>
          <w:szCs w:val="24"/>
        </w:rPr>
        <w:t>Conclusion: Restate your thesis and any applicable analyses and tie up any “loose” ends from your essay.</w:t>
      </w:r>
      <w:r w:rsidR="00CC5627">
        <w:rPr>
          <w:rFonts w:ascii="Century Gothic" w:hAnsi="Century Gothic"/>
          <w:sz w:val="24"/>
          <w:szCs w:val="24"/>
        </w:rPr>
        <w:t xml:space="preserve"> </w:t>
      </w:r>
    </w:p>
    <w:p w:rsidR="003B7600" w:rsidRPr="003B7600" w:rsidRDefault="003B7600" w:rsidP="003B7600">
      <w:pPr>
        <w:rPr>
          <w:rFonts w:ascii="Century Gothic" w:hAnsi="Century Gothic"/>
          <w:sz w:val="24"/>
          <w:szCs w:val="24"/>
        </w:rPr>
      </w:pPr>
      <w:bookmarkStart w:id="0" w:name="_GoBack"/>
      <w:bookmarkEnd w:id="0"/>
    </w:p>
    <w:p w:rsidR="0042317C" w:rsidRPr="0042317C" w:rsidRDefault="0042317C" w:rsidP="0042317C">
      <w:pPr>
        <w:jc w:val="center"/>
        <w:rPr>
          <w:rFonts w:ascii="Century Gothic" w:hAnsi="Century Gothic"/>
        </w:rPr>
      </w:pPr>
      <w:r w:rsidRPr="0042317C">
        <w:rPr>
          <w:rFonts w:ascii="Century Gothic" w:hAnsi="Century Gothic"/>
        </w:rPr>
        <w:lastRenderedPageBreak/>
        <w:t xml:space="preserve">Compare &amp; </w:t>
      </w:r>
      <w:r>
        <w:rPr>
          <w:rFonts w:ascii="Century Gothic" w:hAnsi="Century Gothic"/>
        </w:rPr>
        <w:t>Contrast Essay Transition Words</w:t>
      </w:r>
    </w:p>
    <w:p w:rsidR="0042317C" w:rsidRPr="0042317C" w:rsidRDefault="00C870A0" w:rsidP="0042317C">
      <w:pPr>
        <w:rPr>
          <w:rFonts w:ascii="Century Gothic" w:hAnsi="Century Gothic"/>
        </w:rPr>
      </w:pPr>
      <w:r>
        <w:rPr>
          <w:rFonts w:ascii="Century Gothic" w:hAnsi="Century Gothic"/>
        </w:rPr>
        <w:t>-</w:t>
      </w:r>
      <w:r w:rsidR="0042317C">
        <w:rPr>
          <w:rFonts w:ascii="Century Gothic" w:hAnsi="Century Gothic"/>
        </w:rPr>
        <w:t>Transitional Words and P</w:t>
      </w:r>
      <w:r w:rsidR="0042317C" w:rsidRPr="0042317C">
        <w:rPr>
          <w:rFonts w:ascii="Century Gothic" w:hAnsi="Century Gothic"/>
        </w:rPr>
        <w:t>hrases:</w:t>
      </w:r>
    </w:p>
    <w:p w:rsidR="0042317C" w:rsidRPr="0042317C" w:rsidRDefault="00C870A0" w:rsidP="0042317C">
      <w:pPr>
        <w:rPr>
          <w:rFonts w:ascii="Century Gothic" w:hAnsi="Century Gothic"/>
        </w:rPr>
      </w:pPr>
      <w:r>
        <w:rPr>
          <w:rFonts w:ascii="Century Gothic" w:hAnsi="Century Gothic"/>
        </w:rPr>
        <w:t xml:space="preserve">• </w:t>
      </w:r>
      <w:r w:rsidR="0042317C" w:rsidRPr="0042317C">
        <w:rPr>
          <w:rFonts w:ascii="Century Gothic" w:hAnsi="Century Gothic"/>
        </w:rPr>
        <w:t>helps papers read more smoothly</w:t>
      </w:r>
    </w:p>
    <w:p w:rsidR="0042317C" w:rsidRPr="0042317C" w:rsidRDefault="00C870A0" w:rsidP="0042317C">
      <w:pPr>
        <w:rPr>
          <w:rFonts w:ascii="Century Gothic" w:hAnsi="Century Gothic"/>
        </w:rPr>
      </w:pPr>
      <w:r>
        <w:rPr>
          <w:rFonts w:ascii="Century Gothic" w:hAnsi="Century Gothic"/>
        </w:rPr>
        <w:t xml:space="preserve">• </w:t>
      </w:r>
      <w:r w:rsidR="0042317C" w:rsidRPr="0042317C">
        <w:rPr>
          <w:rFonts w:ascii="Century Gothic" w:hAnsi="Century Gothic"/>
        </w:rPr>
        <w:t xml:space="preserve">provide logical organization and understandability </w:t>
      </w:r>
    </w:p>
    <w:p w:rsidR="0042317C" w:rsidRPr="0042317C" w:rsidRDefault="00C870A0" w:rsidP="0042317C">
      <w:pPr>
        <w:rPr>
          <w:rFonts w:ascii="Century Gothic" w:hAnsi="Century Gothic"/>
        </w:rPr>
      </w:pPr>
      <w:r>
        <w:rPr>
          <w:rFonts w:ascii="Century Gothic" w:hAnsi="Century Gothic"/>
        </w:rPr>
        <w:t xml:space="preserve">• </w:t>
      </w:r>
      <w:r w:rsidR="0042317C" w:rsidRPr="0042317C">
        <w:rPr>
          <w:rFonts w:ascii="Century Gothic" w:hAnsi="Century Gothic"/>
        </w:rPr>
        <w:t>improve the connections and transitions between thoughts</w:t>
      </w:r>
    </w:p>
    <w:p w:rsidR="0042317C" w:rsidRPr="0042317C" w:rsidRDefault="00C870A0" w:rsidP="0042317C">
      <w:pPr>
        <w:rPr>
          <w:rFonts w:ascii="Century Gothic" w:hAnsi="Century Gothic"/>
        </w:rPr>
      </w:pPr>
      <w:r>
        <w:rPr>
          <w:rFonts w:ascii="Century Gothic" w:hAnsi="Century Gothic"/>
        </w:rPr>
        <w:t>-</w:t>
      </w:r>
      <w:r w:rsidR="0042317C" w:rsidRPr="0042317C">
        <w:rPr>
          <w:rFonts w:ascii="Century Gothic" w:hAnsi="Century Gothic"/>
        </w:rPr>
        <w:t>Transitions indicate relations, whether within a</w:t>
      </w:r>
      <w:r>
        <w:rPr>
          <w:rFonts w:ascii="Century Gothic" w:hAnsi="Century Gothic"/>
        </w:rPr>
        <w:t xml:space="preserve"> sentence, paragraph, or paper. </w:t>
      </w:r>
      <w:r w:rsidR="0042317C" w:rsidRPr="0042317C">
        <w:rPr>
          <w:rFonts w:ascii="Century Gothic" w:hAnsi="Century Gothic"/>
        </w:rPr>
        <w:t>This list illustrates "relationships" between ideas, followed by words and</w:t>
      </w:r>
      <w:r>
        <w:rPr>
          <w:rFonts w:ascii="Century Gothic" w:hAnsi="Century Gothic"/>
        </w:rPr>
        <w:t xml:space="preserve"> phrases that can connect them.</w:t>
      </w:r>
    </w:p>
    <w:p w:rsidR="0042317C" w:rsidRPr="00C870A0" w:rsidRDefault="0042317C" w:rsidP="0042317C">
      <w:pPr>
        <w:rPr>
          <w:rFonts w:ascii="Century Gothic" w:hAnsi="Century Gothic"/>
          <w:b/>
        </w:rPr>
      </w:pPr>
      <w:r w:rsidRPr="00C870A0">
        <w:rPr>
          <w:rFonts w:ascii="Century Gothic" w:hAnsi="Century Gothic"/>
          <w:b/>
        </w:rPr>
        <w:t>Comparison/Similarities Transitions:</w:t>
      </w:r>
    </w:p>
    <w:p w:rsidR="0042317C" w:rsidRPr="0042317C" w:rsidRDefault="0042317C" w:rsidP="0042317C">
      <w:pPr>
        <w:rPr>
          <w:rFonts w:ascii="Century Gothic" w:hAnsi="Century Gothic"/>
        </w:rPr>
      </w:pPr>
      <w:r w:rsidRPr="0042317C">
        <w:rPr>
          <w:rFonts w:ascii="Century Gothic" w:hAnsi="Century Gothic"/>
        </w:rPr>
        <w:t>also, again, as well as, besides, coupled with, furthermore, in addition, likewise, moreover, similarly, comparatively, correspondingly, identically, similar, moreover, t</w:t>
      </w:r>
      <w:r w:rsidR="00C870A0">
        <w:rPr>
          <w:rFonts w:ascii="Century Gothic" w:hAnsi="Century Gothic"/>
        </w:rPr>
        <w:t>ogether with, by the same token</w:t>
      </w:r>
    </w:p>
    <w:p w:rsidR="0042317C" w:rsidRPr="00C870A0" w:rsidRDefault="0042317C" w:rsidP="0042317C">
      <w:pPr>
        <w:rPr>
          <w:rFonts w:ascii="Century Gothic" w:hAnsi="Century Gothic"/>
          <w:b/>
        </w:rPr>
      </w:pPr>
      <w:r w:rsidRPr="00C870A0">
        <w:rPr>
          <w:rFonts w:ascii="Century Gothic" w:hAnsi="Century Gothic"/>
          <w:b/>
        </w:rPr>
        <w:t>Contrast/Difference Transitions:</w:t>
      </w:r>
    </w:p>
    <w:p w:rsidR="0042317C" w:rsidRPr="0042317C" w:rsidRDefault="0042317C" w:rsidP="0042317C">
      <w:pPr>
        <w:rPr>
          <w:rFonts w:ascii="Century Gothic" w:hAnsi="Century Gothic"/>
        </w:rPr>
      </w:pPr>
      <w:proofErr w:type="gramStart"/>
      <w:r w:rsidRPr="0042317C">
        <w:rPr>
          <w:rFonts w:ascii="Century Gothic" w:hAnsi="Century Gothic"/>
        </w:rPr>
        <w:t>contrast</w:t>
      </w:r>
      <w:proofErr w:type="gramEnd"/>
      <w:r w:rsidRPr="0042317C">
        <w:rPr>
          <w:rFonts w:ascii="Century Gothic" w:hAnsi="Century Gothic"/>
        </w:rPr>
        <w:t>, conversely, instead, on one hand, on the other hand, on the contrary, rather, yet, but, how</w:t>
      </w:r>
      <w:r w:rsidR="00C870A0">
        <w:rPr>
          <w:rFonts w:ascii="Century Gothic" w:hAnsi="Century Gothic"/>
        </w:rPr>
        <w:t>ever, nevertheless, in contrast</w:t>
      </w:r>
    </w:p>
    <w:p w:rsidR="0042317C" w:rsidRPr="00C870A0" w:rsidRDefault="0042317C" w:rsidP="0042317C">
      <w:pPr>
        <w:rPr>
          <w:rFonts w:ascii="Century Gothic" w:hAnsi="Century Gothic"/>
          <w:b/>
        </w:rPr>
      </w:pPr>
      <w:r w:rsidRPr="00C870A0">
        <w:rPr>
          <w:rFonts w:ascii="Century Gothic" w:hAnsi="Century Gothic"/>
          <w:b/>
        </w:rPr>
        <w:t>Summarizing Transitions:</w:t>
      </w:r>
    </w:p>
    <w:p w:rsidR="0042317C" w:rsidRPr="0042317C" w:rsidRDefault="0042317C" w:rsidP="0042317C">
      <w:pPr>
        <w:rPr>
          <w:rFonts w:ascii="Century Gothic" w:hAnsi="Century Gothic"/>
        </w:rPr>
      </w:pPr>
      <w:r w:rsidRPr="0042317C">
        <w:rPr>
          <w:rFonts w:ascii="Century Gothic" w:hAnsi="Century Gothic"/>
        </w:rPr>
        <w:t>after all, all in all, all things considered, briefly, by and large, in any case, in any event, in brief, in conclusion, on the whole, in short, in summary, in the final analysis, in the long run, on balance, to sum up, to summarize, finally, in es</w:t>
      </w:r>
      <w:r w:rsidR="00C870A0">
        <w:rPr>
          <w:rFonts w:ascii="Century Gothic" w:hAnsi="Century Gothic"/>
        </w:rPr>
        <w:t>sence, in other words, in short</w:t>
      </w:r>
    </w:p>
    <w:p w:rsidR="0042317C" w:rsidRPr="00C870A0" w:rsidRDefault="0042317C" w:rsidP="0042317C">
      <w:pPr>
        <w:rPr>
          <w:rFonts w:ascii="Century Gothic" w:hAnsi="Century Gothic"/>
          <w:b/>
        </w:rPr>
      </w:pPr>
      <w:r w:rsidRPr="00C870A0">
        <w:rPr>
          <w:rFonts w:ascii="Century Gothic" w:hAnsi="Century Gothic"/>
          <w:b/>
        </w:rPr>
        <w:t>Example Transitions:</w:t>
      </w:r>
    </w:p>
    <w:p w:rsidR="0042317C" w:rsidRDefault="0042317C" w:rsidP="0042317C">
      <w:pPr>
        <w:rPr>
          <w:rFonts w:ascii="Century Gothic" w:hAnsi="Century Gothic"/>
        </w:rPr>
      </w:pPr>
      <w:proofErr w:type="gramStart"/>
      <w:r w:rsidRPr="0042317C">
        <w:rPr>
          <w:rFonts w:ascii="Century Gothic" w:hAnsi="Century Gothic"/>
        </w:rPr>
        <w:t>for</w:t>
      </w:r>
      <w:proofErr w:type="gramEnd"/>
      <w:r w:rsidRPr="0042317C">
        <w:rPr>
          <w:rFonts w:ascii="Century Gothic" w:hAnsi="Century Gothic"/>
        </w:rPr>
        <w:t xml:space="preserve"> example, for instance, for one thing, as an illustration, illustrated with, as an example, in this case, chiefly, especially, for instance, in particular, markedly, namely, particularly,  including, specifically, such as</w:t>
      </w:r>
    </w:p>
    <w:p w:rsidR="00015EDB" w:rsidRPr="0042317C" w:rsidRDefault="00015EDB" w:rsidP="0042317C">
      <w:pPr>
        <w:rPr>
          <w:rFonts w:ascii="Century Gothic" w:hAnsi="Century Gothic"/>
        </w:rPr>
      </w:pPr>
    </w:p>
    <w:sectPr w:rsidR="00015EDB" w:rsidRPr="004231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56F00"/>
    <w:multiLevelType w:val="hybridMultilevel"/>
    <w:tmpl w:val="5246DE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A492B1E"/>
    <w:multiLevelType w:val="hybridMultilevel"/>
    <w:tmpl w:val="BC5E1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47D"/>
    <w:rsid w:val="000029C3"/>
    <w:rsid w:val="00002A29"/>
    <w:rsid w:val="00003834"/>
    <w:rsid w:val="000041BA"/>
    <w:rsid w:val="0000459C"/>
    <w:rsid w:val="0000580A"/>
    <w:rsid w:val="00011055"/>
    <w:rsid w:val="00012E40"/>
    <w:rsid w:val="0001425E"/>
    <w:rsid w:val="00015EDB"/>
    <w:rsid w:val="00020A46"/>
    <w:rsid w:val="00023FE6"/>
    <w:rsid w:val="00025AD2"/>
    <w:rsid w:val="00030C78"/>
    <w:rsid w:val="000324D3"/>
    <w:rsid w:val="00033E87"/>
    <w:rsid w:val="00045D6F"/>
    <w:rsid w:val="00052E16"/>
    <w:rsid w:val="000530A5"/>
    <w:rsid w:val="00055001"/>
    <w:rsid w:val="00055D4F"/>
    <w:rsid w:val="0006126C"/>
    <w:rsid w:val="000646A3"/>
    <w:rsid w:val="000649C2"/>
    <w:rsid w:val="000714FE"/>
    <w:rsid w:val="000716CD"/>
    <w:rsid w:val="000904AA"/>
    <w:rsid w:val="00090C00"/>
    <w:rsid w:val="000934C8"/>
    <w:rsid w:val="000938B5"/>
    <w:rsid w:val="00095E97"/>
    <w:rsid w:val="000974D3"/>
    <w:rsid w:val="000A3D34"/>
    <w:rsid w:val="000A4350"/>
    <w:rsid w:val="000A5A00"/>
    <w:rsid w:val="000B068E"/>
    <w:rsid w:val="000B3093"/>
    <w:rsid w:val="000C1D84"/>
    <w:rsid w:val="000C64AD"/>
    <w:rsid w:val="000C7965"/>
    <w:rsid w:val="000C7D33"/>
    <w:rsid w:val="000D068F"/>
    <w:rsid w:val="000D0CC6"/>
    <w:rsid w:val="000D2551"/>
    <w:rsid w:val="000D280E"/>
    <w:rsid w:val="000D3DED"/>
    <w:rsid w:val="000D564C"/>
    <w:rsid w:val="000D6051"/>
    <w:rsid w:val="000E500C"/>
    <w:rsid w:val="000F08CA"/>
    <w:rsid w:val="000F2AFD"/>
    <w:rsid w:val="000F4BAA"/>
    <w:rsid w:val="000F5387"/>
    <w:rsid w:val="000F6B2C"/>
    <w:rsid w:val="001044FE"/>
    <w:rsid w:val="00111379"/>
    <w:rsid w:val="001159BF"/>
    <w:rsid w:val="00116B8D"/>
    <w:rsid w:val="00117A54"/>
    <w:rsid w:val="00123E77"/>
    <w:rsid w:val="00126293"/>
    <w:rsid w:val="00130E73"/>
    <w:rsid w:val="0014329D"/>
    <w:rsid w:val="00146450"/>
    <w:rsid w:val="00153984"/>
    <w:rsid w:val="00155B2E"/>
    <w:rsid w:val="001572B3"/>
    <w:rsid w:val="00162F2F"/>
    <w:rsid w:val="0016306A"/>
    <w:rsid w:val="0016377C"/>
    <w:rsid w:val="00171126"/>
    <w:rsid w:val="00172788"/>
    <w:rsid w:val="001846A7"/>
    <w:rsid w:val="00186C39"/>
    <w:rsid w:val="00193B21"/>
    <w:rsid w:val="00193CBD"/>
    <w:rsid w:val="001950F0"/>
    <w:rsid w:val="00196974"/>
    <w:rsid w:val="001A03AE"/>
    <w:rsid w:val="001A1EC9"/>
    <w:rsid w:val="001A27B5"/>
    <w:rsid w:val="001A5352"/>
    <w:rsid w:val="001A6753"/>
    <w:rsid w:val="001A68FA"/>
    <w:rsid w:val="001B1105"/>
    <w:rsid w:val="001B28CE"/>
    <w:rsid w:val="001B3A2F"/>
    <w:rsid w:val="001B70F8"/>
    <w:rsid w:val="001C21C4"/>
    <w:rsid w:val="001C5FA1"/>
    <w:rsid w:val="001D04AC"/>
    <w:rsid w:val="001D6D37"/>
    <w:rsid w:val="001E7804"/>
    <w:rsid w:val="001F1DDE"/>
    <w:rsid w:val="001F66C7"/>
    <w:rsid w:val="001F775A"/>
    <w:rsid w:val="002000B3"/>
    <w:rsid w:val="00200FA3"/>
    <w:rsid w:val="0020353C"/>
    <w:rsid w:val="00206261"/>
    <w:rsid w:val="00206360"/>
    <w:rsid w:val="00206DC6"/>
    <w:rsid w:val="0020747D"/>
    <w:rsid w:val="00211199"/>
    <w:rsid w:val="00212222"/>
    <w:rsid w:val="00214D4B"/>
    <w:rsid w:val="002174E5"/>
    <w:rsid w:val="00220894"/>
    <w:rsid w:val="00223927"/>
    <w:rsid w:val="0023057F"/>
    <w:rsid w:val="00231102"/>
    <w:rsid w:val="0023115A"/>
    <w:rsid w:val="00232ADB"/>
    <w:rsid w:val="002338F9"/>
    <w:rsid w:val="002401DE"/>
    <w:rsid w:val="00240EA2"/>
    <w:rsid w:val="00243F8D"/>
    <w:rsid w:val="002445A2"/>
    <w:rsid w:val="00252228"/>
    <w:rsid w:val="0025581B"/>
    <w:rsid w:val="00255D79"/>
    <w:rsid w:val="0026182D"/>
    <w:rsid w:val="002631B2"/>
    <w:rsid w:val="00263AD1"/>
    <w:rsid w:val="00264615"/>
    <w:rsid w:val="002677AF"/>
    <w:rsid w:val="00273027"/>
    <w:rsid w:val="0027588B"/>
    <w:rsid w:val="002758B3"/>
    <w:rsid w:val="0027597A"/>
    <w:rsid w:val="00276195"/>
    <w:rsid w:val="00276266"/>
    <w:rsid w:val="00277F68"/>
    <w:rsid w:val="002816F1"/>
    <w:rsid w:val="002856BB"/>
    <w:rsid w:val="002863C8"/>
    <w:rsid w:val="00286D90"/>
    <w:rsid w:val="00290259"/>
    <w:rsid w:val="00292492"/>
    <w:rsid w:val="002961F9"/>
    <w:rsid w:val="00296C46"/>
    <w:rsid w:val="00297FDF"/>
    <w:rsid w:val="002A0594"/>
    <w:rsid w:val="002A2874"/>
    <w:rsid w:val="002A2B35"/>
    <w:rsid w:val="002A336C"/>
    <w:rsid w:val="002A3CD6"/>
    <w:rsid w:val="002B29D7"/>
    <w:rsid w:val="002B3BE9"/>
    <w:rsid w:val="002B6D7E"/>
    <w:rsid w:val="002B7125"/>
    <w:rsid w:val="002B727A"/>
    <w:rsid w:val="002C33C9"/>
    <w:rsid w:val="002D10D4"/>
    <w:rsid w:val="002D6EF6"/>
    <w:rsid w:val="002E14C5"/>
    <w:rsid w:val="002F760B"/>
    <w:rsid w:val="003111C8"/>
    <w:rsid w:val="00312029"/>
    <w:rsid w:val="003120A5"/>
    <w:rsid w:val="0031508F"/>
    <w:rsid w:val="0031540B"/>
    <w:rsid w:val="00316628"/>
    <w:rsid w:val="00316B1E"/>
    <w:rsid w:val="0031777D"/>
    <w:rsid w:val="003179AD"/>
    <w:rsid w:val="003229A2"/>
    <w:rsid w:val="00322CED"/>
    <w:rsid w:val="003232C7"/>
    <w:rsid w:val="003233B4"/>
    <w:rsid w:val="00332820"/>
    <w:rsid w:val="00335492"/>
    <w:rsid w:val="00340E0A"/>
    <w:rsid w:val="003413EB"/>
    <w:rsid w:val="00341C00"/>
    <w:rsid w:val="00354CE7"/>
    <w:rsid w:val="003562A0"/>
    <w:rsid w:val="003572DB"/>
    <w:rsid w:val="0036051F"/>
    <w:rsid w:val="00360990"/>
    <w:rsid w:val="00362305"/>
    <w:rsid w:val="0036788B"/>
    <w:rsid w:val="00367FDA"/>
    <w:rsid w:val="00384E6C"/>
    <w:rsid w:val="003945D8"/>
    <w:rsid w:val="003965CB"/>
    <w:rsid w:val="003A00AD"/>
    <w:rsid w:val="003A3189"/>
    <w:rsid w:val="003A6C4E"/>
    <w:rsid w:val="003B10C8"/>
    <w:rsid w:val="003B124F"/>
    <w:rsid w:val="003B70FF"/>
    <w:rsid w:val="003B7600"/>
    <w:rsid w:val="003C03E6"/>
    <w:rsid w:val="003C0D89"/>
    <w:rsid w:val="003C2ECD"/>
    <w:rsid w:val="003C36A1"/>
    <w:rsid w:val="003C3D43"/>
    <w:rsid w:val="003C553D"/>
    <w:rsid w:val="003C5985"/>
    <w:rsid w:val="003C5C21"/>
    <w:rsid w:val="003D251A"/>
    <w:rsid w:val="003D4BD7"/>
    <w:rsid w:val="003E0683"/>
    <w:rsid w:val="003E0FC0"/>
    <w:rsid w:val="003E103D"/>
    <w:rsid w:val="003E689A"/>
    <w:rsid w:val="003F745A"/>
    <w:rsid w:val="003F7844"/>
    <w:rsid w:val="00401582"/>
    <w:rsid w:val="0040236E"/>
    <w:rsid w:val="00402EA8"/>
    <w:rsid w:val="004036AA"/>
    <w:rsid w:val="00404220"/>
    <w:rsid w:val="00405C44"/>
    <w:rsid w:val="0041547C"/>
    <w:rsid w:val="0042148D"/>
    <w:rsid w:val="004214A9"/>
    <w:rsid w:val="0042317C"/>
    <w:rsid w:val="004241F9"/>
    <w:rsid w:val="00424529"/>
    <w:rsid w:val="00430B59"/>
    <w:rsid w:val="004329D1"/>
    <w:rsid w:val="00435679"/>
    <w:rsid w:val="00435AA3"/>
    <w:rsid w:val="00435E7F"/>
    <w:rsid w:val="0044203D"/>
    <w:rsid w:val="004431B0"/>
    <w:rsid w:val="0044674E"/>
    <w:rsid w:val="00453AAE"/>
    <w:rsid w:val="004540A7"/>
    <w:rsid w:val="004542EA"/>
    <w:rsid w:val="00460677"/>
    <w:rsid w:val="00460DA7"/>
    <w:rsid w:val="00461669"/>
    <w:rsid w:val="00462917"/>
    <w:rsid w:val="00463D77"/>
    <w:rsid w:val="00471C8E"/>
    <w:rsid w:val="0047297D"/>
    <w:rsid w:val="004744FE"/>
    <w:rsid w:val="00476EC5"/>
    <w:rsid w:val="00477D46"/>
    <w:rsid w:val="004824E0"/>
    <w:rsid w:val="004853BD"/>
    <w:rsid w:val="00485BC8"/>
    <w:rsid w:val="004947C1"/>
    <w:rsid w:val="004974E5"/>
    <w:rsid w:val="004A3CD4"/>
    <w:rsid w:val="004A4F6A"/>
    <w:rsid w:val="004B0F58"/>
    <w:rsid w:val="004B1282"/>
    <w:rsid w:val="004B1EF1"/>
    <w:rsid w:val="004B211C"/>
    <w:rsid w:val="004B3FF7"/>
    <w:rsid w:val="004C5485"/>
    <w:rsid w:val="004C6075"/>
    <w:rsid w:val="004C7F37"/>
    <w:rsid w:val="004D0DCB"/>
    <w:rsid w:val="004D0E79"/>
    <w:rsid w:val="004D184C"/>
    <w:rsid w:val="004D3E0B"/>
    <w:rsid w:val="004D4507"/>
    <w:rsid w:val="004E069B"/>
    <w:rsid w:val="004E09C0"/>
    <w:rsid w:val="004F6705"/>
    <w:rsid w:val="004F6942"/>
    <w:rsid w:val="00501D4E"/>
    <w:rsid w:val="005024E2"/>
    <w:rsid w:val="00507114"/>
    <w:rsid w:val="00512D99"/>
    <w:rsid w:val="00513C6A"/>
    <w:rsid w:val="005159A2"/>
    <w:rsid w:val="00516835"/>
    <w:rsid w:val="00517876"/>
    <w:rsid w:val="00517FCC"/>
    <w:rsid w:val="00522365"/>
    <w:rsid w:val="00524C7E"/>
    <w:rsid w:val="00530190"/>
    <w:rsid w:val="0053243D"/>
    <w:rsid w:val="00533C73"/>
    <w:rsid w:val="0053629C"/>
    <w:rsid w:val="005371CF"/>
    <w:rsid w:val="00540312"/>
    <w:rsid w:val="005446C2"/>
    <w:rsid w:val="00544A04"/>
    <w:rsid w:val="0054692E"/>
    <w:rsid w:val="00552866"/>
    <w:rsid w:val="00553307"/>
    <w:rsid w:val="00555F62"/>
    <w:rsid w:val="005606D8"/>
    <w:rsid w:val="0056292D"/>
    <w:rsid w:val="00563BF6"/>
    <w:rsid w:val="00565D75"/>
    <w:rsid w:val="00565FF0"/>
    <w:rsid w:val="00567719"/>
    <w:rsid w:val="005734E0"/>
    <w:rsid w:val="00574367"/>
    <w:rsid w:val="005814AF"/>
    <w:rsid w:val="0059501C"/>
    <w:rsid w:val="00597CDE"/>
    <w:rsid w:val="005A079F"/>
    <w:rsid w:val="005A12A6"/>
    <w:rsid w:val="005A252F"/>
    <w:rsid w:val="005B15A9"/>
    <w:rsid w:val="005B528B"/>
    <w:rsid w:val="005B5E75"/>
    <w:rsid w:val="005C0AED"/>
    <w:rsid w:val="005C15A6"/>
    <w:rsid w:val="005C4067"/>
    <w:rsid w:val="005C4531"/>
    <w:rsid w:val="005D1D52"/>
    <w:rsid w:val="005D2CCC"/>
    <w:rsid w:val="005D733C"/>
    <w:rsid w:val="005E0F1E"/>
    <w:rsid w:val="005E157E"/>
    <w:rsid w:val="005E1C1C"/>
    <w:rsid w:val="005E4611"/>
    <w:rsid w:val="005E5A72"/>
    <w:rsid w:val="005F08B3"/>
    <w:rsid w:val="005F66CF"/>
    <w:rsid w:val="005F6CEC"/>
    <w:rsid w:val="00601F86"/>
    <w:rsid w:val="006033E1"/>
    <w:rsid w:val="00604E9C"/>
    <w:rsid w:val="00605991"/>
    <w:rsid w:val="00606A8D"/>
    <w:rsid w:val="00607448"/>
    <w:rsid w:val="006126B7"/>
    <w:rsid w:val="00613D01"/>
    <w:rsid w:val="00613EF1"/>
    <w:rsid w:val="00617C41"/>
    <w:rsid w:val="00621FE0"/>
    <w:rsid w:val="00623738"/>
    <w:rsid w:val="00625277"/>
    <w:rsid w:val="0062743D"/>
    <w:rsid w:val="00630A36"/>
    <w:rsid w:val="0063472C"/>
    <w:rsid w:val="00636148"/>
    <w:rsid w:val="006369A1"/>
    <w:rsid w:val="006400C4"/>
    <w:rsid w:val="00655239"/>
    <w:rsid w:val="00657D44"/>
    <w:rsid w:val="00666749"/>
    <w:rsid w:val="00667C4D"/>
    <w:rsid w:val="006703D1"/>
    <w:rsid w:val="00672079"/>
    <w:rsid w:val="00673ACB"/>
    <w:rsid w:val="00676ADD"/>
    <w:rsid w:val="00676B92"/>
    <w:rsid w:val="00683379"/>
    <w:rsid w:val="00683CB2"/>
    <w:rsid w:val="00684CAC"/>
    <w:rsid w:val="0068683A"/>
    <w:rsid w:val="006873C0"/>
    <w:rsid w:val="006A01AB"/>
    <w:rsid w:val="006A219B"/>
    <w:rsid w:val="006A21FD"/>
    <w:rsid w:val="006A23E6"/>
    <w:rsid w:val="006A36CF"/>
    <w:rsid w:val="006A4162"/>
    <w:rsid w:val="006A5AB1"/>
    <w:rsid w:val="006B48DE"/>
    <w:rsid w:val="006B4EAD"/>
    <w:rsid w:val="006D3B5D"/>
    <w:rsid w:val="006E0601"/>
    <w:rsid w:val="006E2470"/>
    <w:rsid w:val="006E68D3"/>
    <w:rsid w:val="006E78B5"/>
    <w:rsid w:val="006F235C"/>
    <w:rsid w:val="006F27E0"/>
    <w:rsid w:val="006F468B"/>
    <w:rsid w:val="006F5DDB"/>
    <w:rsid w:val="006F7375"/>
    <w:rsid w:val="00710743"/>
    <w:rsid w:val="00711979"/>
    <w:rsid w:val="00711CFE"/>
    <w:rsid w:val="007121AC"/>
    <w:rsid w:val="00712413"/>
    <w:rsid w:val="007145F2"/>
    <w:rsid w:val="00716A76"/>
    <w:rsid w:val="00723D86"/>
    <w:rsid w:val="00730FD1"/>
    <w:rsid w:val="00733AB4"/>
    <w:rsid w:val="00734396"/>
    <w:rsid w:val="00740019"/>
    <w:rsid w:val="00743444"/>
    <w:rsid w:val="00743B91"/>
    <w:rsid w:val="00745307"/>
    <w:rsid w:val="0074708C"/>
    <w:rsid w:val="00750E66"/>
    <w:rsid w:val="00751939"/>
    <w:rsid w:val="00752DAC"/>
    <w:rsid w:val="007546D7"/>
    <w:rsid w:val="00754704"/>
    <w:rsid w:val="0076065A"/>
    <w:rsid w:val="0076422C"/>
    <w:rsid w:val="00767A8B"/>
    <w:rsid w:val="00771E89"/>
    <w:rsid w:val="00772743"/>
    <w:rsid w:val="00773179"/>
    <w:rsid w:val="0077468E"/>
    <w:rsid w:val="0077553D"/>
    <w:rsid w:val="00781EF5"/>
    <w:rsid w:val="00784CB4"/>
    <w:rsid w:val="007850A4"/>
    <w:rsid w:val="0078664D"/>
    <w:rsid w:val="00787312"/>
    <w:rsid w:val="00792052"/>
    <w:rsid w:val="00794989"/>
    <w:rsid w:val="00795DB6"/>
    <w:rsid w:val="007A4E1A"/>
    <w:rsid w:val="007B3500"/>
    <w:rsid w:val="007B507D"/>
    <w:rsid w:val="007B6AFF"/>
    <w:rsid w:val="007B713E"/>
    <w:rsid w:val="007C0F0E"/>
    <w:rsid w:val="007C68D5"/>
    <w:rsid w:val="007C6E43"/>
    <w:rsid w:val="007D0C23"/>
    <w:rsid w:val="007D1127"/>
    <w:rsid w:val="007D7D3F"/>
    <w:rsid w:val="007E083C"/>
    <w:rsid w:val="007E4609"/>
    <w:rsid w:val="007E4700"/>
    <w:rsid w:val="007E6002"/>
    <w:rsid w:val="007F1A4F"/>
    <w:rsid w:val="007F1EBF"/>
    <w:rsid w:val="007F2334"/>
    <w:rsid w:val="007F2386"/>
    <w:rsid w:val="007F6C16"/>
    <w:rsid w:val="007F6CAF"/>
    <w:rsid w:val="0080063E"/>
    <w:rsid w:val="00800842"/>
    <w:rsid w:val="0080471D"/>
    <w:rsid w:val="00807EF3"/>
    <w:rsid w:val="00811194"/>
    <w:rsid w:val="008119A5"/>
    <w:rsid w:val="00814E7E"/>
    <w:rsid w:val="008152A3"/>
    <w:rsid w:val="00816815"/>
    <w:rsid w:val="008179B7"/>
    <w:rsid w:val="00823BC3"/>
    <w:rsid w:val="00824D02"/>
    <w:rsid w:val="00826080"/>
    <w:rsid w:val="00830FCE"/>
    <w:rsid w:val="00832818"/>
    <w:rsid w:val="00832E93"/>
    <w:rsid w:val="00834036"/>
    <w:rsid w:val="00834A9B"/>
    <w:rsid w:val="00835EB4"/>
    <w:rsid w:val="00836215"/>
    <w:rsid w:val="00837B65"/>
    <w:rsid w:val="00840BE0"/>
    <w:rsid w:val="00841B41"/>
    <w:rsid w:val="00843DF1"/>
    <w:rsid w:val="0084483C"/>
    <w:rsid w:val="00850F09"/>
    <w:rsid w:val="008511D7"/>
    <w:rsid w:val="00851938"/>
    <w:rsid w:val="00853F24"/>
    <w:rsid w:val="00855A1C"/>
    <w:rsid w:val="00856D54"/>
    <w:rsid w:val="00857972"/>
    <w:rsid w:val="0086040F"/>
    <w:rsid w:val="00860F43"/>
    <w:rsid w:val="00862D79"/>
    <w:rsid w:val="008658F2"/>
    <w:rsid w:val="008661D0"/>
    <w:rsid w:val="008662E2"/>
    <w:rsid w:val="00874211"/>
    <w:rsid w:val="00876B33"/>
    <w:rsid w:val="00885E96"/>
    <w:rsid w:val="008927E8"/>
    <w:rsid w:val="008A7581"/>
    <w:rsid w:val="008B418F"/>
    <w:rsid w:val="008C6A76"/>
    <w:rsid w:val="008C73E5"/>
    <w:rsid w:val="008D193F"/>
    <w:rsid w:val="008D43EF"/>
    <w:rsid w:val="008D4885"/>
    <w:rsid w:val="008E1232"/>
    <w:rsid w:val="008E1A08"/>
    <w:rsid w:val="008E5EA0"/>
    <w:rsid w:val="008E6A39"/>
    <w:rsid w:val="008F0AC1"/>
    <w:rsid w:val="008F2D56"/>
    <w:rsid w:val="008F7400"/>
    <w:rsid w:val="008F74D5"/>
    <w:rsid w:val="009045C5"/>
    <w:rsid w:val="009074B2"/>
    <w:rsid w:val="0090772F"/>
    <w:rsid w:val="009126B0"/>
    <w:rsid w:val="00912F78"/>
    <w:rsid w:val="0091375F"/>
    <w:rsid w:val="0091662F"/>
    <w:rsid w:val="009166E0"/>
    <w:rsid w:val="0092380D"/>
    <w:rsid w:val="009239AA"/>
    <w:rsid w:val="009279D8"/>
    <w:rsid w:val="00930AE9"/>
    <w:rsid w:val="00934112"/>
    <w:rsid w:val="00936FDD"/>
    <w:rsid w:val="00937045"/>
    <w:rsid w:val="00942DD1"/>
    <w:rsid w:val="00945BE2"/>
    <w:rsid w:val="009553A5"/>
    <w:rsid w:val="0096134C"/>
    <w:rsid w:val="00964427"/>
    <w:rsid w:val="00964DB6"/>
    <w:rsid w:val="009667D5"/>
    <w:rsid w:val="00967EA5"/>
    <w:rsid w:val="009717B6"/>
    <w:rsid w:val="009718E5"/>
    <w:rsid w:val="00973CEA"/>
    <w:rsid w:val="00976037"/>
    <w:rsid w:val="009801F8"/>
    <w:rsid w:val="009872B6"/>
    <w:rsid w:val="009928E2"/>
    <w:rsid w:val="00992DDF"/>
    <w:rsid w:val="0099307D"/>
    <w:rsid w:val="0099752B"/>
    <w:rsid w:val="009A0AC2"/>
    <w:rsid w:val="009A1BC7"/>
    <w:rsid w:val="009A6466"/>
    <w:rsid w:val="009A64D6"/>
    <w:rsid w:val="009A6704"/>
    <w:rsid w:val="009B1F66"/>
    <w:rsid w:val="009B666D"/>
    <w:rsid w:val="009C3C15"/>
    <w:rsid w:val="009C4138"/>
    <w:rsid w:val="009C43B4"/>
    <w:rsid w:val="009D0D79"/>
    <w:rsid w:val="009D21E2"/>
    <w:rsid w:val="009D34ED"/>
    <w:rsid w:val="009D77BA"/>
    <w:rsid w:val="009E2AEE"/>
    <w:rsid w:val="009E5423"/>
    <w:rsid w:val="009E614A"/>
    <w:rsid w:val="009E704F"/>
    <w:rsid w:val="009E7C2D"/>
    <w:rsid w:val="009F3EC1"/>
    <w:rsid w:val="009F703E"/>
    <w:rsid w:val="009F7AEC"/>
    <w:rsid w:val="00A017B0"/>
    <w:rsid w:val="00A0268F"/>
    <w:rsid w:val="00A0387E"/>
    <w:rsid w:val="00A03987"/>
    <w:rsid w:val="00A0528C"/>
    <w:rsid w:val="00A068B1"/>
    <w:rsid w:val="00A077F0"/>
    <w:rsid w:val="00A264FE"/>
    <w:rsid w:val="00A32DB6"/>
    <w:rsid w:val="00A36361"/>
    <w:rsid w:val="00A45DDD"/>
    <w:rsid w:val="00A46ECD"/>
    <w:rsid w:val="00A479D9"/>
    <w:rsid w:val="00A50751"/>
    <w:rsid w:val="00A606B2"/>
    <w:rsid w:val="00A62A1A"/>
    <w:rsid w:val="00A63369"/>
    <w:rsid w:val="00A657D8"/>
    <w:rsid w:val="00A6657E"/>
    <w:rsid w:val="00A70857"/>
    <w:rsid w:val="00A71752"/>
    <w:rsid w:val="00A73DEC"/>
    <w:rsid w:val="00A833E8"/>
    <w:rsid w:val="00A83765"/>
    <w:rsid w:val="00A84176"/>
    <w:rsid w:val="00A90455"/>
    <w:rsid w:val="00A91336"/>
    <w:rsid w:val="00A916F0"/>
    <w:rsid w:val="00A91AE6"/>
    <w:rsid w:val="00A94BB9"/>
    <w:rsid w:val="00AA284A"/>
    <w:rsid w:val="00AA2BDF"/>
    <w:rsid w:val="00AA389C"/>
    <w:rsid w:val="00AA466F"/>
    <w:rsid w:val="00AA48D9"/>
    <w:rsid w:val="00AA5C36"/>
    <w:rsid w:val="00AA6718"/>
    <w:rsid w:val="00AB10FF"/>
    <w:rsid w:val="00AB17AF"/>
    <w:rsid w:val="00AB4800"/>
    <w:rsid w:val="00AB765E"/>
    <w:rsid w:val="00AC05D9"/>
    <w:rsid w:val="00AC1CF4"/>
    <w:rsid w:val="00AC2784"/>
    <w:rsid w:val="00AC45EE"/>
    <w:rsid w:val="00AD1806"/>
    <w:rsid w:val="00AD52CE"/>
    <w:rsid w:val="00AE2838"/>
    <w:rsid w:val="00AE29E0"/>
    <w:rsid w:val="00AE639F"/>
    <w:rsid w:val="00AF0184"/>
    <w:rsid w:val="00AF4311"/>
    <w:rsid w:val="00AF4D20"/>
    <w:rsid w:val="00B008DF"/>
    <w:rsid w:val="00B02A44"/>
    <w:rsid w:val="00B043C3"/>
    <w:rsid w:val="00B06841"/>
    <w:rsid w:val="00B10666"/>
    <w:rsid w:val="00B10A6C"/>
    <w:rsid w:val="00B21FBB"/>
    <w:rsid w:val="00B26444"/>
    <w:rsid w:val="00B301C3"/>
    <w:rsid w:val="00B30374"/>
    <w:rsid w:val="00B36DC0"/>
    <w:rsid w:val="00B444E9"/>
    <w:rsid w:val="00B447D9"/>
    <w:rsid w:val="00B467C4"/>
    <w:rsid w:val="00B46F12"/>
    <w:rsid w:val="00B472C5"/>
    <w:rsid w:val="00B5166E"/>
    <w:rsid w:val="00B53CE9"/>
    <w:rsid w:val="00B5457E"/>
    <w:rsid w:val="00B63C58"/>
    <w:rsid w:val="00B707CF"/>
    <w:rsid w:val="00B71D85"/>
    <w:rsid w:val="00B74A29"/>
    <w:rsid w:val="00B77DFE"/>
    <w:rsid w:val="00B832B8"/>
    <w:rsid w:val="00B86813"/>
    <w:rsid w:val="00B86C62"/>
    <w:rsid w:val="00B9135D"/>
    <w:rsid w:val="00B935BE"/>
    <w:rsid w:val="00B96AF6"/>
    <w:rsid w:val="00B97A36"/>
    <w:rsid w:val="00BA03C6"/>
    <w:rsid w:val="00BA15D8"/>
    <w:rsid w:val="00BA46A9"/>
    <w:rsid w:val="00BB0B93"/>
    <w:rsid w:val="00BB1078"/>
    <w:rsid w:val="00BB2D54"/>
    <w:rsid w:val="00BB2F9C"/>
    <w:rsid w:val="00BB43FA"/>
    <w:rsid w:val="00BB692B"/>
    <w:rsid w:val="00BB6D40"/>
    <w:rsid w:val="00BB7C50"/>
    <w:rsid w:val="00BC00EA"/>
    <w:rsid w:val="00BC1CDE"/>
    <w:rsid w:val="00BC37A3"/>
    <w:rsid w:val="00BC66F8"/>
    <w:rsid w:val="00BC7126"/>
    <w:rsid w:val="00BD652A"/>
    <w:rsid w:val="00BE2BDA"/>
    <w:rsid w:val="00BE38BF"/>
    <w:rsid w:val="00BF5718"/>
    <w:rsid w:val="00C03695"/>
    <w:rsid w:val="00C05AC0"/>
    <w:rsid w:val="00C06CA8"/>
    <w:rsid w:val="00C1687B"/>
    <w:rsid w:val="00C24928"/>
    <w:rsid w:val="00C25513"/>
    <w:rsid w:val="00C2725C"/>
    <w:rsid w:val="00C3015D"/>
    <w:rsid w:val="00C30D95"/>
    <w:rsid w:val="00C33517"/>
    <w:rsid w:val="00C438ED"/>
    <w:rsid w:val="00C43A6E"/>
    <w:rsid w:val="00C44B79"/>
    <w:rsid w:val="00C46CD8"/>
    <w:rsid w:val="00C47937"/>
    <w:rsid w:val="00C509B4"/>
    <w:rsid w:val="00C53F6F"/>
    <w:rsid w:val="00C56B94"/>
    <w:rsid w:val="00C572D3"/>
    <w:rsid w:val="00C577FD"/>
    <w:rsid w:val="00C60DBD"/>
    <w:rsid w:val="00C61526"/>
    <w:rsid w:val="00C64498"/>
    <w:rsid w:val="00C65749"/>
    <w:rsid w:val="00C75A89"/>
    <w:rsid w:val="00C777BD"/>
    <w:rsid w:val="00C77BD7"/>
    <w:rsid w:val="00C80F61"/>
    <w:rsid w:val="00C8218E"/>
    <w:rsid w:val="00C8256B"/>
    <w:rsid w:val="00C82943"/>
    <w:rsid w:val="00C8336E"/>
    <w:rsid w:val="00C83907"/>
    <w:rsid w:val="00C8578C"/>
    <w:rsid w:val="00C870A0"/>
    <w:rsid w:val="00C87B4B"/>
    <w:rsid w:val="00CA2265"/>
    <w:rsid w:val="00CA2E1D"/>
    <w:rsid w:val="00CA3AEA"/>
    <w:rsid w:val="00CA4CA4"/>
    <w:rsid w:val="00CB2076"/>
    <w:rsid w:val="00CB55C0"/>
    <w:rsid w:val="00CB64CC"/>
    <w:rsid w:val="00CC19EC"/>
    <w:rsid w:val="00CC2684"/>
    <w:rsid w:val="00CC5627"/>
    <w:rsid w:val="00CD1337"/>
    <w:rsid w:val="00CD2F10"/>
    <w:rsid w:val="00CD3294"/>
    <w:rsid w:val="00CD3E19"/>
    <w:rsid w:val="00CD4E7F"/>
    <w:rsid w:val="00CD5310"/>
    <w:rsid w:val="00CD5460"/>
    <w:rsid w:val="00CE03DA"/>
    <w:rsid w:val="00CE2359"/>
    <w:rsid w:val="00CE29EA"/>
    <w:rsid w:val="00CE2C4E"/>
    <w:rsid w:val="00CE3457"/>
    <w:rsid w:val="00CE4C24"/>
    <w:rsid w:val="00CE5936"/>
    <w:rsid w:val="00CE72E5"/>
    <w:rsid w:val="00CF0552"/>
    <w:rsid w:val="00CF0B3A"/>
    <w:rsid w:val="00D00C19"/>
    <w:rsid w:val="00D00F89"/>
    <w:rsid w:val="00D03DAB"/>
    <w:rsid w:val="00D0428E"/>
    <w:rsid w:val="00D0595E"/>
    <w:rsid w:val="00D06044"/>
    <w:rsid w:val="00D1183B"/>
    <w:rsid w:val="00D12D08"/>
    <w:rsid w:val="00D1446B"/>
    <w:rsid w:val="00D150A1"/>
    <w:rsid w:val="00D1735F"/>
    <w:rsid w:val="00D20E28"/>
    <w:rsid w:val="00D22129"/>
    <w:rsid w:val="00D2532B"/>
    <w:rsid w:val="00D32336"/>
    <w:rsid w:val="00D33C58"/>
    <w:rsid w:val="00D34DAB"/>
    <w:rsid w:val="00D353CB"/>
    <w:rsid w:val="00D35A3C"/>
    <w:rsid w:val="00D42494"/>
    <w:rsid w:val="00D427D5"/>
    <w:rsid w:val="00D52808"/>
    <w:rsid w:val="00D54B21"/>
    <w:rsid w:val="00D616C5"/>
    <w:rsid w:val="00D6598A"/>
    <w:rsid w:val="00D719C5"/>
    <w:rsid w:val="00D71FD3"/>
    <w:rsid w:val="00D84612"/>
    <w:rsid w:val="00D856CA"/>
    <w:rsid w:val="00D90020"/>
    <w:rsid w:val="00D92F68"/>
    <w:rsid w:val="00D97C9E"/>
    <w:rsid w:val="00DA0307"/>
    <w:rsid w:val="00DA3B4E"/>
    <w:rsid w:val="00DA5DB8"/>
    <w:rsid w:val="00DB1CFE"/>
    <w:rsid w:val="00DB3CEF"/>
    <w:rsid w:val="00DB7057"/>
    <w:rsid w:val="00DB7BEA"/>
    <w:rsid w:val="00DC0009"/>
    <w:rsid w:val="00DC126F"/>
    <w:rsid w:val="00DC3857"/>
    <w:rsid w:val="00DC48DD"/>
    <w:rsid w:val="00DC6068"/>
    <w:rsid w:val="00DD002F"/>
    <w:rsid w:val="00DD146E"/>
    <w:rsid w:val="00DD1AE5"/>
    <w:rsid w:val="00DD5CA8"/>
    <w:rsid w:val="00DE7454"/>
    <w:rsid w:val="00DF0E5F"/>
    <w:rsid w:val="00DF18B8"/>
    <w:rsid w:val="00DF1BEB"/>
    <w:rsid w:val="00DF6467"/>
    <w:rsid w:val="00DF708A"/>
    <w:rsid w:val="00E00F03"/>
    <w:rsid w:val="00E037A8"/>
    <w:rsid w:val="00E057A1"/>
    <w:rsid w:val="00E05B3A"/>
    <w:rsid w:val="00E12497"/>
    <w:rsid w:val="00E12F67"/>
    <w:rsid w:val="00E130D1"/>
    <w:rsid w:val="00E1543E"/>
    <w:rsid w:val="00E1618B"/>
    <w:rsid w:val="00E2095D"/>
    <w:rsid w:val="00E21ECD"/>
    <w:rsid w:val="00E24088"/>
    <w:rsid w:val="00E24B70"/>
    <w:rsid w:val="00E24D34"/>
    <w:rsid w:val="00E26131"/>
    <w:rsid w:val="00E303F7"/>
    <w:rsid w:val="00E3647A"/>
    <w:rsid w:val="00E439FE"/>
    <w:rsid w:val="00E459E4"/>
    <w:rsid w:val="00E513F4"/>
    <w:rsid w:val="00E53518"/>
    <w:rsid w:val="00E60B3F"/>
    <w:rsid w:val="00E704BB"/>
    <w:rsid w:val="00E705FC"/>
    <w:rsid w:val="00E7099B"/>
    <w:rsid w:val="00E7282D"/>
    <w:rsid w:val="00E73925"/>
    <w:rsid w:val="00E749FD"/>
    <w:rsid w:val="00E75D13"/>
    <w:rsid w:val="00E768CD"/>
    <w:rsid w:val="00E76F27"/>
    <w:rsid w:val="00E82C08"/>
    <w:rsid w:val="00E86E68"/>
    <w:rsid w:val="00E910E1"/>
    <w:rsid w:val="00EA0793"/>
    <w:rsid w:val="00EA0BA1"/>
    <w:rsid w:val="00EA0D32"/>
    <w:rsid w:val="00EA1FCD"/>
    <w:rsid w:val="00EA42EC"/>
    <w:rsid w:val="00EA758C"/>
    <w:rsid w:val="00EB1161"/>
    <w:rsid w:val="00EB38D0"/>
    <w:rsid w:val="00EB3B5C"/>
    <w:rsid w:val="00EC001D"/>
    <w:rsid w:val="00EC4C3F"/>
    <w:rsid w:val="00ED04FF"/>
    <w:rsid w:val="00ED1A12"/>
    <w:rsid w:val="00ED2B0B"/>
    <w:rsid w:val="00ED50D7"/>
    <w:rsid w:val="00EE06F5"/>
    <w:rsid w:val="00EE082D"/>
    <w:rsid w:val="00EE110A"/>
    <w:rsid w:val="00EE12BE"/>
    <w:rsid w:val="00EE6C71"/>
    <w:rsid w:val="00EE76A2"/>
    <w:rsid w:val="00EF02FC"/>
    <w:rsid w:val="00EF1BFC"/>
    <w:rsid w:val="00EF1FF9"/>
    <w:rsid w:val="00EF6133"/>
    <w:rsid w:val="00EF65C1"/>
    <w:rsid w:val="00EF6C85"/>
    <w:rsid w:val="00F00142"/>
    <w:rsid w:val="00F00A07"/>
    <w:rsid w:val="00F02EF6"/>
    <w:rsid w:val="00F03EB2"/>
    <w:rsid w:val="00F10DD6"/>
    <w:rsid w:val="00F129B2"/>
    <w:rsid w:val="00F15E5F"/>
    <w:rsid w:val="00F167C0"/>
    <w:rsid w:val="00F21449"/>
    <w:rsid w:val="00F22647"/>
    <w:rsid w:val="00F24748"/>
    <w:rsid w:val="00F31403"/>
    <w:rsid w:val="00F32A11"/>
    <w:rsid w:val="00F34381"/>
    <w:rsid w:val="00F43E6C"/>
    <w:rsid w:val="00F44EAD"/>
    <w:rsid w:val="00F46AE6"/>
    <w:rsid w:val="00F503A4"/>
    <w:rsid w:val="00F53CAC"/>
    <w:rsid w:val="00F55FB1"/>
    <w:rsid w:val="00F56B9A"/>
    <w:rsid w:val="00F64EF9"/>
    <w:rsid w:val="00F741D1"/>
    <w:rsid w:val="00F74AF7"/>
    <w:rsid w:val="00F76CF0"/>
    <w:rsid w:val="00F805D5"/>
    <w:rsid w:val="00F80600"/>
    <w:rsid w:val="00F8294A"/>
    <w:rsid w:val="00F82B01"/>
    <w:rsid w:val="00F91225"/>
    <w:rsid w:val="00F93DB4"/>
    <w:rsid w:val="00F97A92"/>
    <w:rsid w:val="00FA09B5"/>
    <w:rsid w:val="00FA196B"/>
    <w:rsid w:val="00FA5E16"/>
    <w:rsid w:val="00FA6751"/>
    <w:rsid w:val="00FB4AF2"/>
    <w:rsid w:val="00FC07D7"/>
    <w:rsid w:val="00FC5099"/>
    <w:rsid w:val="00FC6763"/>
    <w:rsid w:val="00FD1080"/>
    <w:rsid w:val="00FD2B29"/>
    <w:rsid w:val="00FD3E7C"/>
    <w:rsid w:val="00FD49AB"/>
    <w:rsid w:val="00FD55E8"/>
    <w:rsid w:val="00FD76C7"/>
    <w:rsid w:val="00FE0BAA"/>
    <w:rsid w:val="00FE5427"/>
    <w:rsid w:val="00FE629A"/>
    <w:rsid w:val="00FF1CFB"/>
    <w:rsid w:val="00FF1DA6"/>
    <w:rsid w:val="00FF3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74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74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478</Words>
  <Characters>2726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Haleigh Sluschewski</dc:creator>
  <cp:lastModifiedBy>Haleigh Sluschewski</cp:lastModifiedBy>
  <cp:revision>5</cp:revision>
  <dcterms:created xsi:type="dcterms:W3CDTF">2018-12-12T12:30:00Z</dcterms:created>
  <dcterms:modified xsi:type="dcterms:W3CDTF">2018-12-12T12:47:00Z</dcterms:modified>
</cp:coreProperties>
</file>